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F3D" w:rsidRDefault="00EC6F3D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F3D">
        <w:rPr>
          <w:rFonts w:ascii="Times New Roman" w:eastAsia="Times New Roman" w:hAnsi="Times New Roman" w:cs="Times New Roman"/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83.25pt" o:ole="">
            <v:imagedata r:id="rId7" o:title=""/>
          </v:shape>
          <o:OLEObject Type="Embed" ProgID="AcroExch.Document.DC" ShapeID="_x0000_i1025" DrawAspect="Content" ObjectID="_1735987082" r:id="rId8"/>
        </w:object>
      </w:r>
    </w:p>
    <w:p w:rsidR="00EC6F3D" w:rsidRDefault="00EC6F3D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F3D" w:rsidRDefault="00EC6F3D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F3D" w:rsidRDefault="00EC6F3D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709"/>
        <w:gridCol w:w="4961"/>
      </w:tblGrid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 общеобразовательная общеразвивающая программа  детского объединения    "Спортивная акробатика"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Физкультурно-спортивная   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Екатерина Петровна, педагог дополнительного образования</w:t>
            </w:r>
          </w:p>
        </w:tc>
      </w:tr>
      <w:tr w:rsidR="0065775C" w:rsidRPr="0065775C" w:rsidTr="001955CA">
        <w:trPr>
          <w:trHeight w:val="7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ДДТ «Радуга талантов» 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tabs>
                <w:tab w:val="left" w:pos="3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65775C" w:rsidRPr="0065775C" w:rsidRDefault="0065775C" w:rsidP="0065775C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65775C" w:rsidRPr="0065775C" w:rsidRDefault="0065775C" w:rsidP="0065775C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65775C" w:rsidRPr="0065775C" w:rsidRDefault="0065775C" w:rsidP="0065775C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65775C" w:rsidRPr="0065775C" w:rsidRDefault="0065775C" w:rsidP="0065775C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Общеразвивающая</w:t>
            </w:r>
          </w:p>
          <w:p w:rsidR="0065775C" w:rsidRPr="0065775C" w:rsidRDefault="0065775C" w:rsidP="00657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577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Типовая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775C" w:rsidRPr="0065775C" w:rsidRDefault="0065775C" w:rsidP="00657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-Основной формой организации деятельности является учебно-тренировочное занятие.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физической и координационной подготовки к выполнению простейших акробатических упражнений. Приобретение умений, знаний, необходимых воспитанникам. Воспитание трудолюбия, дисциплины, взаимопомощи,  чувства коллективизма учащихся.</w:t>
            </w:r>
          </w:p>
          <w:p w:rsidR="0065775C" w:rsidRPr="0065775C" w:rsidRDefault="0065775C" w:rsidP="00657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Базовый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Формы: фронтальная, индивидуальная, групповая, соревновательная</w:t>
            </w:r>
          </w:p>
        </w:tc>
      </w:tr>
      <w:tr w:rsidR="0065775C" w:rsidRPr="0065775C" w:rsidTr="001955CA">
        <w:trPr>
          <w:trHeight w:val="223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Формой подведения итогов реализации образовательной программы являются тесты (ОФП, СФП, функциональные), которые проводятся два раза в год (сентябрь, май). Для подведения промежуточных итогов используются такие методы как: взаимозачет, турниры соревнования, показ достижений, фестивали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ожидается улучшение функционального и физического здоровья детей средствами спортивной акробатики</w:t>
            </w:r>
          </w:p>
        </w:tc>
      </w:tr>
      <w:tr w:rsidR="0065775C" w:rsidRPr="0065775C" w:rsidTr="001955CA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5C" w:rsidRPr="0065775C" w:rsidRDefault="0065775C" w:rsidP="00657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2022 год</w:t>
            </w:r>
          </w:p>
        </w:tc>
      </w:tr>
    </w:tbl>
    <w:p w:rsidR="0065775C" w:rsidRPr="0065775C" w:rsidRDefault="0065775C" w:rsidP="006577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5775C" w:rsidRPr="0065775C" w:rsidRDefault="0065775C" w:rsidP="006577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       4                    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       9    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         11              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        13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         13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65775C" w:rsidRPr="0065775C" w:rsidRDefault="0065775C" w:rsidP="0065775C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          14                       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          15                                                                                             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«Спортивная акробатика»</w:t>
      </w:r>
    </w:p>
    <w:p w:rsidR="0065775C" w:rsidRPr="0065775C" w:rsidRDefault="0065775C" w:rsidP="0065775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65775C" w:rsidRPr="0065775C" w:rsidRDefault="0065775C" w:rsidP="0065775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65775C" w:rsidRPr="0065775C" w:rsidRDefault="0065775C" w:rsidP="0065775C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акробатика» разработана на основании следующих нормативных документов: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65775C" w:rsidRPr="0065775C" w:rsidRDefault="00DB40A5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65775C" w:rsidRPr="0065775C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657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65775C" w:rsidRPr="0065775C" w:rsidRDefault="0065775C" w:rsidP="0065775C">
      <w:pPr>
        <w:widowControl w:val="0"/>
        <w:numPr>
          <w:ilvl w:val="0"/>
          <w:numId w:val="15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  в области физической культуры и спорта  по спортивной акробатике составлена на основании Федерального стандарта спортивной подготовки по виду спорта спортивная акробатика (Приказ Министерства Спорта Российской Федерации от 30 декабря 2014г. № 1105) и является основным документом, определяющим направленность и содержание тренировочного процесса в МБУ ДО ДДТ «Радуга Талантов»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пропагандируют здоровый образ жизни, приучает дошкольников и школьников к физическим упражнениям и нагрузкам в соответствии с их возрастом и возможностями.  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учетом анатомо-физиологических, возрастных психологических особенностей детей.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освоение учебного материала осуществляется с учетом возрастных особенностей занимающихся и степени их физической и технической подготовленности.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в том, что в настоящее время значительная часть детей ведёт малоподвижный образ жизни. Поэтому одной из важных задач является привлечение большего числа детей к систематическим занятиям в различные спортивные секции.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уникальна тем, что в секции спортивная акробатика развиваются двигательные качества (гибкость, ловкость, сила, координация, равновесие) необходимые для любого вида спорта. Развивается стойкий интерес к систематическим занятиям спортом.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40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40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физической и координационной подготовки к выполнению простейших акробатических упражнений. Приобретение умений, знаний, необходимых воспитанникам. Воспитание трудолюбия, дисциплины, взаимопомощи,  чувства коллективизма учащихся.</w:t>
      </w:r>
    </w:p>
    <w:p w:rsidR="0065775C" w:rsidRPr="0065775C" w:rsidRDefault="0065775C" w:rsidP="00657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и физическое развитие учащихся;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необходимых для любого вида спорта двигательных качеств: гибкости, ловкости, силы, координации, равновесия и др.;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мотивации и развитие стойкого интереса к занятиям спортом;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просветительская работа в области гигиены, самоконтроля.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40" w:lineRule="auto"/>
        <w:ind w:right="9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Адресат программы: </w:t>
      </w: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предназначена для учащихся возраста от 8-10 лет</w:t>
      </w: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5775C" w:rsidRPr="0065775C" w:rsidRDefault="0065775C" w:rsidP="0065775C">
      <w:pPr>
        <w:tabs>
          <w:tab w:val="left" w:pos="1321"/>
        </w:tabs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Учебно-тренировочный процесс рассчитан на 3 года, общий объем учебного времени составляет в 2020-21 учебном году-144 часа (2 раза в неделю по 2 академических часа), в 2021-22 – 216 часов (3 раза по 2 академических часа), 2022-23 учебном году- 72 часа (1 раз по 2 академических часа). Академический час – 40 мин.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обучения является учебное практическое занятие.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также следующие формы занятий:</w:t>
      </w:r>
    </w:p>
    <w:p w:rsidR="0065775C" w:rsidRPr="0065775C" w:rsidRDefault="0065775C" w:rsidP="006577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игра;</w:t>
      </w:r>
    </w:p>
    <w:p w:rsidR="0065775C" w:rsidRPr="0065775C" w:rsidRDefault="0065775C" w:rsidP="006577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конкурс;</w:t>
      </w:r>
    </w:p>
    <w:p w:rsidR="0065775C" w:rsidRPr="0065775C" w:rsidRDefault="0065775C" w:rsidP="006577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выступления на соревнованиях.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методы обучения: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вербальный;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фронтальный;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поточный;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Тренировочные занятия спортивной акробатикой проводятся в форме урока по общепринятой схеме. После проведения общей разминки необходимо выделять 5-10 мин на индивидуальную разминку, где применяются специальные физические упражнения для подготовки к упражнениям основной части с учетом поставленных задач данного учебно-тренировочного занятия.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части занятия изучается и совершенствуется техника акробатических упражнений. Количество повторений каждого упражнения или соединения должно быть таким, чтобы было обеспечено создание устойчивого двигательного навыка.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раздела ОФП и СФП проводятся, как правило, в конце занятия. Эти упражнения направлены на развитие и совершенствование необходимых двигательных качеств, при этом учитываются индивидуальные особенности спортсмена. В них широко применяются элементы гимнастики, легкой атлетики, спортивных и подвижных игр.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способствуют развитию целого комплекса физических качеств, из которых складывается гармоническое развитие акробата.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травм на занятиях акробатикой тренер-преподаватель обязан соблюдать основные положения: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проводить общую разминку на высоком качественном уровне;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соблюдать последовательность в обучении;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знать и учитывать индивидуальные особенности, физическую подготовку и состояние здоровья каждого занимающегося;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учитывать возрастные и половые особенности учащихся;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не допускать нарушения дисциплины во время УТЗ;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следить за регулярностью прохождения медосмотра учащимися;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применять приемы страховки и помощи при выполнении учащимися изучаемых упражнений, приучать их к страховке товарищей и само страховке;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использовать инвентарь и оборудование по назначению;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следить за гигиеническим состоянием мест занятий и спортивной формой занимающихся.</w:t>
      </w: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учебного материала осуществляется с учетом возрастных особенностей и степени физической и технической подготовленности занимающихся, которые базируются на следующих методических положениях: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строгая преемственность задач, средств, методов тренировки детей;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 xml:space="preserve">возрастание объема средств ОФП и СФП. 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непрерывное совершенствование спортивной техники;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неуклонное соблюдение принципа постепенности применения тренировочных и соревновательных нагрузок в процессе тренировки юных спортсменов;</w:t>
      </w:r>
    </w:p>
    <w:p w:rsidR="0065775C" w:rsidRPr="0065775C" w:rsidRDefault="0065775C" w:rsidP="006577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планирование тренировочных и соревновательных нагрузок с учетом периодов полового созревания.</w:t>
      </w:r>
    </w:p>
    <w:p w:rsidR="0065775C" w:rsidRPr="0065775C" w:rsidRDefault="0065775C" w:rsidP="00657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657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теоретической подготовки</w:t>
      </w: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привить интерес к спортивной акробатике, сформировать культуру здорового образа жизни, научить применять полученные знания в тренировочном процессе и в жизни.</w:t>
      </w:r>
    </w:p>
    <w:p w:rsidR="0065775C" w:rsidRPr="0065775C" w:rsidRDefault="0065775C" w:rsidP="00657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имеет немаловажное значение в подготовке акробатов. Главная задача ее состоит в том, чтобы научить спортсменов осмысливать и анализировать свои действия и действия партнеров, творчески подходить к ним, а не механически выполнять указания тренера.</w:t>
      </w:r>
    </w:p>
    <w:p w:rsidR="0065775C" w:rsidRPr="0065775C" w:rsidRDefault="0065775C" w:rsidP="00657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Начинающих акробатов необходимо приучить посещать соревнования, изучать технику выполнения элементов, просматривать фильмы и видеосъемки с выступлениями сильнейших акробатов.</w:t>
      </w:r>
    </w:p>
    <w:p w:rsidR="0065775C" w:rsidRPr="0065775C" w:rsidRDefault="0065775C" w:rsidP="00657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 проводятся в форме бесед продолжительностью 10-15 мин., по возможности с использованием наглядных материалов, видео- и фотоматериалов. Эти занятия органически связаны с физической, технической, психологической и волевой подготовкой.</w:t>
      </w:r>
    </w:p>
    <w:p w:rsidR="0065775C" w:rsidRPr="0065775C" w:rsidRDefault="0065775C" w:rsidP="00657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практических занятиях дополнительно разъясняются занимающимся отдельные вопросы техники акробатических упражнений, методики обучения, правил соревнований.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занятия должны носить </w:t>
      </w: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воспитательный характер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– это такое поле деятельности, где открываются большие возможности для осуществления всестороннего воспитания спортсменов.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задачей в занятии с юными спортсменами является воспитание моральных качеств, чувства коллективизма, дисциплинированности и трудолюбия. 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нравственном воспитании играет непосредственная спортивная деятельность. Формирование чувства ответственности перед товарищами, обществом и нравственных качеств личности должно осуществляться одновременно с развитием волевых качеств.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формируются убеждения и установки личности, которые в значительной мере влияют на поступки и действия. Они формируются на базе знаний и опыта и в то же время становятся мотивами действий, правилами поведения и основой для суждения и оценки.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хорошее поведение в школе и дома – все это объекты внимания тренера.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Большое воспитательное значение имеет личный пример и авторитет тренера. Тренер, работающий с юными спортсменами, должен быть особенно принципиальным и честным, требовательным и добрым, любить свою работу, всегда доводить начатое дело до конца, постоянно учиться, чтобы дать сегодня своим воспитанникам больше, чем вчера, а завтра – больше, чем сегодня.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занятия тренер разъясняет высокую идейную направленность Российской системы физического воспитания, большую государственную значимость её, подчёркивает повседневную заботу Российского правительства о развитии физической культуры и спорта в России.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Планируемые результаты освоения программы</w:t>
      </w:r>
      <w:r w:rsidRPr="006577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основ техники по спортивной акробатике;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 гармоничное развитие физических качеств;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обучения в группе 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должны знать: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режима в жизни спортсмена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личной гигиены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значимость самоконтроля и самовосстановления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тренировочном костюме, соревновательном костюме, правила вида спорта «спортивная акробатика»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 поведения спортсмена в зале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причины травматизма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дорожного движения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Обучающиеся должны уметь: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функциональное состояние организма при выполнении физических упражнений</w:t>
      </w:r>
    </w:p>
    <w:p w:rsidR="0065775C" w:rsidRPr="0065775C" w:rsidRDefault="0065775C" w:rsidP="0065775C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- управлять эмоциями в случае форс-мажорных обстоятельств во время выступления</w:t>
      </w:r>
    </w:p>
    <w:p w:rsidR="0065775C" w:rsidRPr="0065775C" w:rsidRDefault="0065775C" w:rsidP="0065775C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- владеть простейшими акробатическими упражнениями</w:t>
      </w:r>
    </w:p>
    <w:p w:rsidR="0065775C" w:rsidRPr="0065775C" w:rsidRDefault="0065775C" w:rsidP="0065775C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-владеть навыками индивидуальной и групповой разминки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64"/>
        <w:gridCol w:w="852"/>
        <w:gridCol w:w="1022"/>
        <w:gridCol w:w="930"/>
        <w:gridCol w:w="1559"/>
        <w:gridCol w:w="2126"/>
      </w:tblGrid>
      <w:tr w:rsidR="0065775C" w:rsidRPr="0065775C" w:rsidTr="001955CA">
        <w:trPr>
          <w:trHeight w:val="405"/>
        </w:trPr>
        <w:tc>
          <w:tcPr>
            <w:tcW w:w="59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04" w:type="dxa"/>
            <w:gridSpan w:val="3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126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(контроля)</w:t>
            </w:r>
          </w:p>
        </w:tc>
      </w:tr>
      <w:tr w:rsidR="0065775C" w:rsidRPr="0065775C" w:rsidTr="001955CA">
        <w:trPr>
          <w:trHeight w:val="270"/>
        </w:trPr>
        <w:tc>
          <w:tcPr>
            <w:tcW w:w="59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выносливости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Перевороты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связки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Рондат-фляк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Парно-групповые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группах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организма человека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гигиенических знаний и навыков, закаливания, режима и питания;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самоконтроля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способам самонастроя и самовосстановления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64"/>
        <w:gridCol w:w="852"/>
        <w:gridCol w:w="1022"/>
        <w:gridCol w:w="930"/>
        <w:gridCol w:w="1559"/>
        <w:gridCol w:w="2126"/>
      </w:tblGrid>
      <w:tr w:rsidR="0065775C" w:rsidRPr="0065775C" w:rsidTr="001955CA">
        <w:trPr>
          <w:trHeight w:val="405"/>
        </w:trPr>
        <w:tc>
          <w:tcPr>
            <w:tcW w:w="59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04" w:type="dxa"/>
            <w:gridSpan w:val="3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126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(контроля)</w:t>
            </w:r>
          </w:p>
        </w:tc>
      </w:tr>
      <w:tr w:rsidR="0065775C" w:rsidRPr="0065775C" w:rsidTr="001955CA">
        <w:trPr>
          <w:trHeight w:val="270"/>
        </w:trPr>
        <w:tc>
          <w:tcPr>
            <w:tcW w:w="59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выносливости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Перевороты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связки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Рондат-фляк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Парно-групповые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группах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организма человека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гигиенических знаний и навыков, закаливания, режима и питания;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самоконтроля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способам самонастроя и самовосстановления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775C" w:rsidRPr="0065775C" w:rsidRDefault="0065775C" w:rsidP="00657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3 год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64"/>
        <w:gridCol w:w="852"/>
        <w:gridCol w:w="1022"/>
        <w:gridCol w:w="930"/>
        <w:gridCol w:w="1559"/>
        <w:gridCol w:w="2126"/>
      </w:tblGrid>
      <w:tr w:rsidR="0065775C" w:rsidRPr="0065775C" w:rsidTr="001955CA">
        <w:trPr>
          <w:trHeight w:val="405"/>
        </w:trPr>
        <w:tc>
          <w:tcPr>
            <w:tcW w:w="59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04" w:type="dxa"/>
            <w:gridSpan w:val="3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126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(контроля)</w:t>
            </w:r>
          </w:p>
        </w:tc>
      </w:tr>
      <w:tr w:rsidR="0065775C" w:rsidRPr="0065775C" w:rsidTr="001955CA">
        <w:trPr>
          <w:trHeight w:val="270"/>
        </w:trPr>
        <w:tc>
          <w:tcPr>
            <w:tcW w:w="59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ловкости</w:t>
            </w:r>
          </w:p>
        </w:tc>
        <w:tc>
          <w:tcPr>
            <w:tcW w:w="2804" w:type="dxa"/>
            <w:gridSpan w:val="3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тренировочного занятия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специальной выносливости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Суставная гимнастика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Перевороты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связки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Рондат-фляк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Парно-групповые упражнения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парах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группах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организма человека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гигиенических знаний и навыков, закаливания, режима и питания;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самоконтроля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способам самонастроя и самовосстановления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5775C" w:rsidRPr="0065775C" w:rsidTr="001955CA">
        <w:tc>
          <w:tcPr>
            <w:tcW w:w="59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widowControl w:val="0"/>
        <w:numPr>
          <w:ilvl w:val="0"/>
          <w:numId w:val="14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занятия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физической культуре и спорте;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краткие сведения о строении и функциях организма человека;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влияние физических упражнений на организм занимающегося;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гигиенических знаний и навыков, закаливания, режима и питания;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самоконтроля.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дорожного движения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бесед по тактико-психологической подготовке:</w:t>
      </w:r>
    </w:p>
    <w:p w:rsidR="0065775C" w:rsidRPr="0065775C" w:rsidRDefault="0065775C" w:rsidP="0065775C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Понятие о соревновательном костюме</w:t>
      </w:r>
    </w:p>
    <w:p w:rsidR="0065775C" w:rsidRPr="0065775C" w:rsidRDefault="0065775C" w:rsidP="0065775C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Развитие навыков индивидуальной и групповой разминки</w:t>
      </w:r>
    </w:p>
    <w:p w:rsidR="0065775C" w:rsidRPr="0065775C" w:rsidRDefault="0065775C" w:rsidP="0065775C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Способы разрешения конфликтов</w:t>
      </w:r>
    </w:p>
    <w:p w:rsidR="0065775C" w:rsidRPr="0065775C" w:rsidRDefault="0065775C" w:rsidP="0065775C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Обучение вариативному поведению в случае форс-мажорных обстоятельств во время выступления</w:t>
      </w:r>
    </w:p>
    <w:p w:rsidR="0065775C" w:rsidRPr="0065775C" w:rsidRDefault="0065775C" w:rsidP="0065775C">
      <w:pPr>
        <w:numPr>
          <w:ilvl w:val="0"/>
          <w:numId w:val="1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775C">
        <w:rPr>
          <w:rFonts w:ascii="Times New Roman" w:eastAsia="Calibri" w:hAnsi="Times New Roman" w:cs="Times New Roman"/>
          <w:sz w:val="24"/>
          <w:szCs w:val="24"/>
        </w:rPr>
        <w:t>Обучение способам самонастроя и самовосстановления (аутотренинг и т.д.)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физическая подготовка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упражнения: общее понятие о строе, построение по росту, равнение, повороты на месте.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Ходьба, ходьба на полупальцах и пятках, в полуприсяде, в приседе.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Бег, бег с высоким подниманием бедра, бег с захлёстом голени, бег с ускорением на 30м и 60 м, кросс 500м.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места в высоту, в длину, из приседа, на скакалке.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формирования правильной осанки;</w:t>
      </w:r>
    </w:p>
    <w:p w:rsidR="0065775C" w:rsidRPr="0065775C" w:rsidRDefault="0065775C" w:rsidP="006577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ловкости: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общеразвивающие упражнения для рук, ног, туловища без предметов;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с гимнастическими палками, скакалками, лазанье по гимнастической стенке;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и ловля мяча;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Упражнения для развития гибкости: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из положения стоя наклон вперед до касания ладонями пола; то же с   захватом голени руками до касания грудью коленей.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у гимнастической стенки, нога на уровне пояса, наклоны вперед до касания грудью колена поднятой ноги, наклоны к опорной ноге до касания руками пола;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мост из положения лежа на спине, удержание 3-5 секунд;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полушпагат на правую и левую ногу;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махи правой и левой ногой вперед, в стороны, назад с опорой о гимнастическую стенку;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упражнения для развития гибкости суставов.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9.  Упражнения для развития силы: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упражнения для развития мышц кистей, предплечья, плеча, коленей, голеностопов;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поднимание и опускание прямых рук и ног вперед, в стороны, назад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без предметов и с утяжелителями или гимнастической палкой;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сгибание и разгибание рук в упоре лежа, из виса на перекладине;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поднимание, опускание и удержание прямых ног до касания пола из положения лежа на спине, до 90◦ из виса на гимнастической стенке, до 45◦ из положения сидя на полу без опоры руками;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подъем туловища из положения лежа на спине, на животе, из виса;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поднимание, опускание и удержание одной и двух ног из положения лежа на животе;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 приседание на одной ноге («пистолет») с опорой о гимнастическую стенку;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сдача норматива по общей физической подготовке, необходимой для присвоения 3-го юношеского разряда.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Упражнения для развития быстроты: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челночный бег 3 раза по 10 м;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задания с использованием различных видов бега, прыжков в виде эстафет;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выполнение силовых упражнений на скорость за 10 – 15 сек.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Специальная физическая подготовка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поднимание и опускание согнутых и прямых ног вместе и врозь из положения виса на гимнастической стенке вниз головой;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виды складок ноги вместе и врозь на полу сидя и стоя, у гимнастической стенки;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поворотом на 90, 180 и 360 градусов;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отталкивание одной и обеими руками от стены, пола;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упражнения на развитие специфических групп мышц для выполнения кувырков, моста, стоек на руках.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Хореография (специальная двигательная подготовка</w:t>
      </w: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5775C" w:rsidRPr="0065775C" w:rsidRDefault="0065775C" w:rsidP="0065775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хореографических позиций рук и ног;</w:t>
      </w:r>
    </w:p>
    <w:p w:rsidR="0065775C" w:rsidRPr="0065775C" w:rsidRDefault="0065775C" w:rsidP="0065775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Галоп с правой и левой ноги вперед и в стороны;</w:t>
      </w:r>
    </w:p>
    <w:p w:rsidR="0065775C" w:rsidRPr="0065775C" w:rsidRDefault="0065775C" w:rsidP="0065775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шага и маха прямой ногой вперед, в стороны, назад.</w:t>
      </w:r>
    </w:p>
    <w:p w:rsidR="0065775C" w:rsidRPr="0065775C" w:rsidRDefault="0065775C" w:rsidP="0065775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хореографических прыжков.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Акробатические упражнения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переката назад, переката назад в группировке, кувырка вперёд и назад;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стойки на лопатках, на голове и руках, на груди, на руках у гимнастической стенки, у гимнастической скамейки и без опоры;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выполнения моста из положения лежа на спине и стоя, с поворотом, с подъемом на ноги;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правого, левого и поперечного шпагата на полу;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выполнение и удержание складок на полу и у гимнастической стенки;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переворота боком (колеса) с места, с подскока и с разбега;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переворота вперёд на одну и две ноги.</w:t>
      </w:r>
    </w:p>
    <w:p w:rsidR="0065775C" w:rsidRPr="0065775C" w:rsidRDefault="0065775C" w:rsidP="0065775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равновесия согнув ногу вперёд, равновесие «ласточка», фронтального равновесия с опорой на гимнастический станок и без опоры.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программу педагог Соловьева Екатерина Петровна, имеющий высшее образование, стаж работы 21 года, высшую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65775C" w:rsidRPr="0065775C" w:rsidRDefault="0065775C" w:rsidP="0065775C">
      <w:pPr>
        <w:widowControl w:val="0"/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Материально- техническое обеспечение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зал, поролоновые маты, скакалки, скамейка, шведская стенка. 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 xml:space="preserve">5.Формы аттестации/контроля </w:t>
      </w:r>
    </w:p>
    <w:p w:rsidR="0065775C" w:rsidRPr="0065775C" w:rsidRDefault="0065775C" w:rsidP="0065775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65775C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5775C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65775C" w:rsidRPr="0065775C" w:rsidRDefault="0065775C" w:rsidP="0065775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65775C" w:rsidRPr="0065775C" w:rsidRDefault="0065775C" w:rsidP="0065775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65775C" w:rsidRPr="0065775C" w:rsidRDefault="0065775C" w:rsidP="0065775C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65775C" w:rsidRPr="0065775C" w:rsidRDefault="0065775C" w:rsidP="0065775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6. Список литературы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стандарт спортивной подготовки по виду спорта     спортивная акробатика (приказ Министерства спорта от 30.12.2014 г. № 1105)</w:t>
      </w:r>
    </w:p>
    <w:p w:rsidR="0065775C" w:rsidRPr="0065775C" w:rsidRDefault="0065775C" w:rsidP="006577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Корх А.Я. Тренер: деятельность и личность. - М.: Терра-спорт, 2000.</w:t>
      </w:r>
    </w:p>
    <w:p w:rsidR="0065775C" w:rsidRPr="0065775C" w:rsidRDefault="0065775C" w:rsidP="006577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Матвеев Л.П. Основы общей теории спорта и системы подготовки спортсменов в олимпийском спорте. - Киев, </w:t>
      </w:r>
      <w:smartTag w:uri="urn:schemas-microsoft-com:office:smarttags" w:element="metricconverter">
        <w:smartTagPr>
          <w:attr w:name="ProductID" w:val="1999 г"/>
        </w:smartTagPr>
        <w:r w:rsidRPr="006577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75C" w:rsidRPr="0065775C" w:rsidRDefault="0065775C" w:rsidP="006577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и программные основы деятельности спортивных школ и училищ олимпийского резерва, Бауэр В.Г., Макаров А.В., Березина А.В., Москва 2002 год.</w:t>
      </w:r>
    </w:p>
    <w:p w:rsidR="0065775C" w:rsidRPr="0065775C" w:rsidRDefault="0065775C" w:rsidP="006577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управления подготовкой юных спортсменов /Под ред. Набатниковой М.Я. -М., 1982.</w:t>
      </w:r>
    </w:p>
    <w:p w:rsidR="0065775C" w:rsidRPr="0065775C" w:rsidRDefault="0065775C" w:rsidP="006577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Филин В.П. Теория и методика юношеского спорта. - М., 1987.</w:t>
      </w:r>
    </w:p>
    <w:p w:rsidR="0065775C" w:rsidRPr="0065775C" w:rsidRDefault="0065775C" w:rsidP="0065775C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стандарт спортивной подготовки по виду спорта спортивная акробатика (Приказ Министерства спорта Российской Федерации от 30декабря 2014г. № 1105)</w:t>
      </w:r>
    </w:p>
    <w:p w:rsidR="0065775C" w:rsidRPr="0065775C" w:rsidRDefault="0065775C" w:rsidP="0065775C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спорта Российской Федерации от 12 сентября 2013г. № 730).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775C" w:rsidRPr="0065775C" w:rsidSect="00782BAA">
          <w:footerReference w:type="default" r:id="rId10"/>
          <w:pgSz w:w="11906" w:h="16838"/>
          <w:pgMar w:top="993" w:right="851" w:bottom="993" w:left="1701" w:header="709" w:footer="709" w:gutter="0"/>
          <w:cols w:space="708"/>
          <w:titlePg/>
          <w:docGrid w:linePitch="360"/>
        </w:sectPr>
      </w:pPr>
    </w:p>
    <w:p w:rsidR="0065775C" w:rsidRPr="0065775C" w:rsidRDefault="0065775C" w:rsidP="0065775C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5C">
        <w:rPr>
          <w:rFonts w:ascii="Times New Roman" w:eastAsia="Times New Roman" w:hAnsi="Times New Roman" w:cs="Times New Roman"/>
          <w:b/>
          <w:sz w:val="24"/>
          <w:szCs w:val="24"/>
        </w:rPr>
        <w:t>7. Приложения</w:t>
      </w: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775C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276"/>
        <w:gridCol w:w="1057"/>
        <w:gridCol w:w="1392"/>
        <w:gridCol w:w="1713"/>
        <w:gridCol w:w="4744"/>
        <w:gridCol w:w="3827"/>
      </w:tblGrid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элементы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суставная гимнастика, акробатические упражнения, акробатические прыжки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суставная гимнастика, парно-групповая акробатика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акробатические прыжки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соревновательный</w:t>
            </w:r>
          </w:p>
        </w:tc>
      </w:tr>
      <w:tr w:rsidR="0065775C" w:rsidRPr="0065775C" w:rsidTr="001955CA">
        <w:trPr>
          <w:trHeight w:val="544"/>
        </w:trPr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суставная гимнастика, парно-групповая акробатика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этапный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суставная гимнастика, парно-групповая акробатика, акробатические прыжки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элементы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rPr>
          <w:trHeight w:val="361"/>
        </w:trPr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акробатические прыжки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элементы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 w:val="restart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ОФП, СФП, акробатические упражнения, акробатические прыжки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Merge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</w:tr>
      <w:tr w:rsidR="0065775C" w:rsidRPr="0065775C" w:rsidTr="001955CA">
        <w:tc>
          <w:tcPr>
            <w:tcW w:w="841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92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713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3827" w:type="dxa"/>
            <w:vAlign w:val="center"/>
          </w:tcPr>
          <w:p w:rsidR="0065775C" w:rsidRPr="0065775C" w:rsidRDefault="0065775C" w:rsidP="00657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75C">
              <w:rPr>
                <w:rFonts w:ascii="Times New Roman" w:eastAsia="Calibri" w:hAnsi="Times New Roman" w:cs="Times New Roman"/>
                <w:sz w:val="24"/>
                <w:szCs w:val="24"/>
              </w:rPr>
              <w:t>этапный</w:t>
            </w:r>
          </w:p>
        </w:tc>
      </w:tr>
    </w:tbl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5C" w:rsidRPr="0065775C" w:rsidRDefault="0065775C" w:rsidP="0065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AC4" w:rsidRDefault="00DB40A5"/>
    <w:sectPr w:rsidR="00B62AC4" w:rsidSect="00782BAA"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0A5" w:rsidRDefault="00DB40A5">
      <w:pPr>
        <w:spacing w:after="0" w:line="240" w:lineRule="auto"/>
      </w:pPr>
      <w:r>
        <w:separator/>
      </w:r>
    </w:p>
  </w:endnote>
  <w:endnote w:type="continuationSeparator" w:id="0">
    <w:p w:rsidR="00DB40A5" w:rsidRDefault="00DB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BAA" w:rsidRDefault="0065775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C6F3D">
      <w:rPr>
        <w:noProof/>
      </w:rPr>
      <w:t>5</w:t>
    </w:r>
    <w:r>
      <w:fldChar w:fldCharType="end"/>
    </w:r>
  </w:p>
  <w:p w:rsidR="00782BAA" w:rsidRDefault="00DB40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0A5" w:rsidRDefault="00DB40A5">
      <w:pPr>
        <w:spacing w:after="0" w:line="240" w:lineRule="auto"/>
      </w:pPr>
      <w:r>
        <w:separator/>
      </w:r>
    </w:p>
  </w:footnote>
  <w:footnote w:type="continuationSeparator" w:id="0">
    <w:p w:rsidR="00DB40A5" w:rsidRDefault="00DB4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">
    <w:nsid w:val="1995233A"/>
    <w:multiLevelType w:val="hybridMultilevel"/>
    <w:tmpl w:val="8BE8D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2FA"/>
    <w:multiLevelType w:val="hybridMultilevel"/>
    <w:tmpl w:val="AF3286FA"/>
    <w:lvl w:ilvl="0" w:tplc="E73EF29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25487D9F"/>
    <w:multiLevelType w:val="hybridMultilevel"/>
    <w:tmpl w:val="11A09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283767E"/>
    <w:multiLevelType w:val="hybridMultilevel"/>
    <w:tmpl w:val="BFAE2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EA1942"/>
    <w:multiLevelType w:val="hybridMultilevel"/>
    <w:tmpl w:val="E9261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CE2AB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9">
    <w:nsid w:val="3DE41703"/>
    <w:multiLevelType w:val="hybridMultilevel"/>
    <w:tmpl w:val="1E3C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9A17A7"/>
    <w:multiLevelType w:val="hybridMultilevel"/>
    <w:tmpl w:val="2E886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A70FD"/>
    <w:multiLevelType w:val="hybridMultilevel"/>
    <w:tmpl w:val="A0BE0F96"/>
    <w:lvl w:ilvl="0" w:tplc="38C44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D718C"/>
    <w:multiLevelType w:val="hybridMultilevel"/>
    <w:tmpl w:val="9932B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7C7DE2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4">
    <w:nsid w:val="593B6F8B"/>
    <w:multiLevelType w:val="hybridMultilevel"/>
    <w:tmpl w:val="34E2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86F0A"/>
    <w:multiLevelType w:val="hybridMultilevel"/>
    <w:tmpl w:val="AF3286FA"/>
    <w:lvl w:ilvl="0" w:tplc="E73EF29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5A1B04CA"/>
    <w:multiLevelType w:val="hybridMultilevel"/>
    <w:tmpl w:val="F5324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6"/>
  </w:num>
  <w:num w:numId="7">
    <w:abstractNumId w:val="12"/>
  </w:num>
  <w:num w:numId="8">
    <w:abstractNumId w:val="3"/>
  </w:num>
  <w:num w:numId="9">
    <w:abstractNumId w:val="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5"/>
  </w:num>
  <w:num w:numId="14">
    <w:abstractNumId w:val="1"/>
  </w:num>
  <w:num w:numId="15">
    <w:abstractNumId w:val="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80"/>
    <w:rsid w:val="0065775C"/>
    <w:rsid w:val="00665F30"/>
    <w:rsid w:val="009F7180"/>
    <w:rsid w:val="00DB40A5"/>
    <w:rsid w:val="00E7478A"/>
    <w:rsid w:val="00EC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99D5C-F548-4F76-A0A0-3F5753EE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5775C"/>
  </w:style>
  <w:style w:type="table" w:styleId="a3">
    <w:name w:val="Table Grid"/>
    <w:basedOn w:val="a1"/>
    <w:uiPriority w:val="59"/>
    <w:rsid w:val="00657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775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577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5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3"/>
    <w:rsid w:val="0065775C"/>
    <w:rPr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65775C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spacing w:val="1"/>
      <w:sz w:val="25"/>
      <w:szCs w:val="25"/>
    </w:rPr>
  </w:style>
  <w:style w:type="paragraph" w:styleId="a8">
    <w:name w:val="header"/>
    <w:basedOn w:val="a"/>
    <w:link w:val="a9"/>
    <w:rsid w:val="006577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57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577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577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4505</Words>
  <Characters>25685</Characters>
  <Application>Microsoft Office Word</Application>
  <DocSecurity>0</DocSecurity>
  <Lines>214</Lines>
  <Paragraphs>60</Paragraphs>
  <ScaleCrop>false</ScaleCrop>
  <Company/>
  <LinksUpToDate>false</LinksUpToDate>
  <CharactersWithSpaces>30130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5</cp:revision>
  <dcterms:created xsi:type="dcterms:W3CDTF">2022-12-06T19:16:00Z</dcterms:created>
  <dcterms:modified xsi:type="dcterms:W3CDTF">2023-01-23T10:52:00Z</dcterms:modified>
</cp:coreProperties>
</file>